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22" w:rsidRPr="009F59FD" w:rsidRDefault="00870096">
      <w:pPr>
        <w:pStyle w:val="a3"/>
        <w:jc w:val="center"/>
        <w:rPr>
          <w:sz w:val="27"/>
          <w:szCs w:val="27"/>
          <w:lang w:val="uk-UA"/>
        </w:rPr>
      </w:pPr>
      <w:r w:rsidRPr="009F59FD">
        <w:rPr>
          <w:b/>
          <w:bCs/>
          <w:sz w:val="27"/>
          <w:szCs w:val="27"/>
          <w:lang w:val="uk-UA"/>
        </w:rPr>
        <w:t>МІНІСТЕРСТВО ДОХОДІВ І ЗБОРІВ УКРАЇНИ</w:t>
      </w:r>
    </w:p>
    <w:p w:rsidR="00D76522" w:rsidRPr="009F59FD" w:rsidRDefault="00870096">
      <w:pPr>
        <w:pStyle w:val="a3"/>
        <w:jc w:val="center"/>
        <w:rPr>
          <w:sz w:val="36"/>
          <w:szCs w:val="36"/>
          <w:lang w:val="uk-UA"/>
        </w:rPr>
      </w:pPr>
      <w:r w:rsidRPr="009F59FD">
        <w:rPr>
          <w:b/>
          <w:bCs/>
          <w:sz w:val="36"/>
          <w:szCs w:val="36"/>
          <w:lang w:val="uk-UA"/>
        </w:rPr>
        <w:t>ЗАГАЛЬНОДОСТУПНИЙ ІНФОРМАЦІЙНО-ДОВІДКОВИЙ РЕСУРС "ЗІР"</w:t>
      </w:r>
    </w:p>
    <w:p w:rsidR="00D76522" w:rsidRPr="009F59FD" w:rsidRDefault="00870096">
      <w:pPr>
        <w:pStyle w:val="a3"/>
        <w:jc w:val="center"/>
        <w:rPr>
          <w:lang w:val="uk-UA"/>
        </w:rPr>
      </w:pPr>
      <w:r w:rsidRPr="009F59FD">
        <w:rPr>
          <w:b/>
          <w:bCs/>
          <w:lang w:val="uk-UA"/>
        </w:rPr>
        <w:t>ЗАПИТАННЯ-ВІДПОВІДІ</w:t>
      </w:r>
    </w:p>
    <w:p w:rsidR="00D76522" w:rsidRPr="009F59FD" w:rsidRDefault="00870096">
      <w:pPr>
        <w:pStyle w:val="2"/>
        <w:jc w:val="both"/>
        <w:rPr>
          <w:rFonts w:eastAsia="Times New Roman"/>
          <w:lang w:val="uk-UA"/>
        </w:rPr>
      </w:pPr>
      <w:r w:rsidRPr="009F59FD">
        <w:rPr>
          <w:rFonts w:eastAsia="Times New Roman"/>
          <w:lang w:val="uk-UA"/>
        </w:rPr>
        <w:t>Питання:</w:t>
      </w:r>
    </w:p>
    <w:p w:rsidR="00D76522" w:rsidRPr="009F59FD" w:rsidRDefault="00870096">
      <w:pPr>
        <w:pStyle w:val="a3"/>
        <w:jc w:val="both"/>
        <w:rPr>
          <w:lang w:val="uk-UA"/>
        </w:rPr>
      </w:pPr>
      <w:r w:rsidRPr="009F59FD">
        <w:rPr>
          <w:lang w:val="uk-UA"/>
        </w:rPr>
        <w:t>Як оподатковуються ПДФО доходи у вигляді інвестиційного прибутку (продаж ЦП), отримані ФО після 01.07.2014?</w:t>
      </w:r>
    </w:p>
    <w:p w:rsidR="00D76522" w:rsidRPr="009F59FD" w:rsidRDefault="00870096">
      <w:pPr>
        <w:pStyle w:val="2"/>
        <w:jc w:val="both"/>
        <w:rPr>
          <w:rFonts w:eastAsia="Times New Roman"/>
          <w:lang w:val="uk-UA"/>
        </w:rPr>
      </w:pPr>
      <w:r w:rsidRPr="009F59FD">
        <w:rPr>
          <w:rFonts w:eastAsia="Times New Roman"/>
          <w:lang w:val="uk-UA"/>
        </w:rPr>
        <w:t>Відповідь:</w:t>
      </w:r>
    </w:p>
    <w:p w:rsidR="00D76522" w:rsidRPr="009F59FD" w:rsidRDefault="00870096">
      <w:pPr>
        <w:pStyle w:val="a3"/>
        <w:jc w:val="both"/>
        <w:rPr>
          <w:lang w:val="uk-UA"/>
        </w:rPr>
      </w:pPr>
      <w:r w:rsidRPr="009F59FD">
        <w:rPr>
          <w:lang w:val="uk-UA"/>
        </w:rPr>
        <w:t xml:space="preserve">Відповідно до </w:t>
      </w:r>
      <w:r w:rsidRPr="009F59FD">
        <w:rPr>
          <w:color w:val="0000FF"/>
          <w:lang w:val="uk-UA"/>
        </w:rPr>
        <w:t>пп. 164.2.9 п. 164.2 ст. 164 Податкового кодексу України</w:t>
      </w:r>
      <w:r w:rsidRPr="009F59FD">
        <w:rPr>
          <w:lang w:val="uk-UA"/>
        </w:rPr>
        <w:t xml:space="preserve"> (далі - Кодекс) до загального місячного (річного) оподатковуваного доходу платника податку включається інвестиційний прибуток від проведення платником податку операцій з цінними паперами, деривативами та корпоративними правами, випущеними в інших, ніж цінні папери, формах, крім доходу від операцій, зазначених у </w:t>
      </w:r>
      <w:r w:rsidRPr="009F59FD">
        <w:rPr>
          <w:color w:val="0000FF"/>
          <w:lang w:val="uk-UA"/>
        </w:rPr>
        <w:t>підпунктах 165.1.2</w:t>
      </w:r>
      <w:r w:rsidRPr="009F59FD">
        <w:rPr>
          <w:lang w:val="uk-UA"/>
        </w:rPr>
        <w:t xml:space="preserve">, </w:t>
      </w:r>
      <w:r w:rsidRPr="009F59FD">
        <w:rPr>
          <w:color w:val="0000FF"/>
          <w:lang w:val="uk-UA"/>
        </w:rPr>
        <w:t>165.1.40</w:t>
      </w:r>
      <w:r w:rsidRPr="009F59FD">
        <w:rPr>
          <w:lang w:val="uk-UA"/>
        </w:rPr>
        <w:t xml:space="preserve"> і </w:t>
      </w:r>
      <w:r w:rsidRPr="009F59FD">
        <w:rPr>
          <w:color w:val="0000FF"/>
          <w:lang w:val="uk-UA"/>
        </w:rPr>
        <w:t>165.1.52 пункту 165.1 статті 165 цього Кодексу</w:t>
      </w:r>
      <w:r w:rsidRPr="009F59FD">
        <w:rPr>
          <w:lang w:val="uk-UA"/>
        </w:rPr>
        <w:t>.</w:t>
      </w:r>
    </w:p>
    <w:p w:rsidR="00D76522" w:rsidRPr="009F59FD" w:rsidRDefault="00870096">
      <w:pPr>
        <w:pStyle w:val="a3"/>
        <w:jc w:val="both"/>
        <w:rPr>
          <w:lang w:val="uk-UA"/>
        </w:rPr>
      </w:pPr>
      <w:r w:rsidRPr="009F59FD">
        <w:rPr>
          <w:lang w:val="uk-UA"/>
        </w:rPr>
        <w:t xml:space="preserve">Порядок оподаткування інвестиційного прибутку встановлено </w:t>
      </w:r>
      <w:r w:rsidRPr="009F59FD">
        <w:rPr>
          <w:color w:val="0000FF"/>
          <w:lang w:val="uk-UA"/>
        </w:rPr>
        <w:t>п. 170.2 ст. 170 Кодексу</w:t>
      </w:r>
      <w:r w:rsidRPr="009F59FD">
        <w:rPr>
          <w:lang w:val="uk-UA"/>
        </w:rPr>
        <w:t xml:space="preserve">, згідно з </w:t>
      </w:r>
      <w:r w:rsidRPr="009F59FD">
        <w:rPr>
          <w:color w:val="0000FF"/>
          <w:lang w:val="uk-UA"/>
        </w:rPr>
        <w:t>пп. 170.2.6 п. 170.2</w:t>
      </w:r>
      <w:r w:rsidRPr="009F59FD">
        <w:rPr>
          <w:lang w:val="uk-UA"/>
        </w:rPr>
        <w:t xml:space="preserve"> якої до складу загального річного оподатковуваного доходу платника податку включається позитивне значення загального фінансового результату операцій з інвестиційними активами за наслідками такого звітного (податкового) року.</w:t>
      </w:r>
    </w:p>
    <w:p w:rsidR="00D76522" w:rsidRPr="009F59FD" w:rsidRDefault="00870096">
      <w:pPr>
        <w:pStyle w:val="a3"/>
        <w:jc w:val="both"/>
        <w:rPr>
          <w:lang w:val="uk-UA"/>
        </w:rPr>
      </w:pPr>
      <w:r w:rsidRPr="009F59FD">
        <w:rPr>
          <w:lang w:val="uk-UA"/>
        </w:rPr>
        <w:t>Облік загального фінансового результату операцій з інвестиційними активами ведеться платником податку самостійно, окремо від інших доходів і витрат. Для цілей оподаткування інвестиційного прибутку звітним періодом вважається календарний рік (</w:t>
      </w:r>
      <w:r w:rsidRPr="009F59FD">
        <w:rPr>
          <w:color w:val="0000FF"/>
          <w:lang w:val="uk-UA"/>
        </w:rPr>
        <w:t>пп. 170.2.1 п. 170.2 ст. 170 Кодексу</w:t>
      </w:r>
      <w:r w:rsidRPr="009F59FD">
        <w:rPr>
          <w:lang w:val="uk-UA"/>
        </w:rPr>
        <w:t>).</w:t>
      </w:r>
    </w:p>
    <w:p w:rsidR="00D76522" w:rsidRPr="009F59FD" w:rsidRDefault="00870096">
      <w:pPr>
        <w:pStyle w:val="a3"/>
        <w:jc w:val="both"/>
        <w:rPr>
          <w:lang w:val="uk-UA"/>
        </w:rPr>
      </w:pPr>
      <w:r w:rsidRPr="009F59FD">
        <w:rPr>
          <w:lang w:val="uk-UA"/>
        </w:rPr>
        <w:t xml:space="preserve">Відповідно до </w:t>
      </w:r>
      <w:r w:rsidRPr="009F59FD">
        <w:rPr>
          <w:color w:val="0000FF"/>
          <w:lang w:val="uk-UA"/>
        </w:rPr>
        <w:t>пп. 170.2.2 п. 170.2 ст. 170 Кодексу</w:t>
      </w:r>
      <w:r w:rsidRPr="009F59FD">
        <w:rPr>
          <w:lang w:val="uk-UA"/>
        </w:rPr>
        <w:t xml:space="preserve"> інвестиційний прибуток розраховується як позитивна різниця між доходом, отриманим платником податку від продажу окремого інвестиційного активу, та його вартістю, що визначається із суми витрат на придбання такого активу з урахуванням норм </w:t>
      </w:r>
      <w:r w:rsidRPr="009F59FD">
        <w:rPr>
          <w:color w:val="0000FF"/>
          <w:lang w:val="uk-UA"/>
        </w:rPr>
        <w:t>підпунктів 170.2.4 - 170.2.6 цього пункту</w:t>
      </w:r>
      <w:r w:rsidRPr="009F59FD">
        <w:rPr>
          <w:lang w:val="uk-UA"/>
        </w:rPr>
        <w:t xml:space="preserve"> (крім операцій з деривативами).</w:t>
      </w:r>
    </w:p>
    <w:p w:rsidR="00D76522" w:rsidRPr="009F59FD" w:rsidRDefault="00870096">
      <w:pPr>
        <w:pStyle w:val="a3"/>
        <w:jc w:val="both"/>
        <w:rPr>
          <w:lang w:val="uk-UA"/>
        </w:rPr>
      </w:pPr>
      <w:r w:rsidRPr="009F59FD">
        <w:rPr>
          <w:lang w:val="uk-UA"/>
        </w:rPr>
        <w:t xml:space="preserve">Згідно з </w:t>
      </w:r>
      <w:r w:rsidRPr="009F59FD">
        <w:rPr>
          <w:color w:val="0000FF"/>
          <w:lang w:val="uk-UA"/>
        </w:rPr>
        <w:t>пп. 170.2.9 п. 170.2 ст. 170 Кодексу</w:t>
      </w:r>
      <w:r w:rsidRPr="009F59FD">
        <w:rPr>
          <w:lang w:val="uk-UA"/>
        </w:rPr>
        <w:t xml:space="preserve"> податковим агентом платника податку, який здійснює операції з інвестиційними активами з використанням послуг професійного торговця цінними паперами, включаючи банк, є такий професійний торговець (крім операцій з цінними паперами, визначеними у </w:t>
      </w:r>
      <w:r w:rsidRPr="009F59FD">
        <w:rPr>
          <w:color w:val="0000FF"/>
          <w:lang w:val="uk-UA"/>
        </w:rPr>
        <w:t>підпункті 165.1.52 пункту 165.1 статті 165 цього Кодексу</w:t>
      </w:r>
      <w:r w:rsidRPr="009F59FD">
        <w:rPr>
          <w:lang w:val="uk-UA"/>
        </w:rPr>
        <w:t>).</w:t>
      </w:r>
    </w:p>
    <w:p w:rsidR="00D76522" w:rsidRPr="009F59FD" w:rsidRDefault="00870096">
      <w:pPr>
        <w:pStyle w:val="a3"/>
        <w:jc w:val="both"/>
        <w:rPr>
          <w:lang w:val="uk-UA"/>
        </w:rPr>
      </w:pPr>
      <w:r w:rsidRPr="009F59FD">
        <w:rPr>
          <w:lang w:val="uk-UA"/>
        </w:rPr>
        <w:t xml:space="preserve">При застосуванні платником податку норм </w:t>
      </w:r>
      <w:r w:rsidRPr="009F59FD">
        <w:rPr>
          <w:color w:val="0000FF"/>
          <w:lang w:val="uk-UA"/>
        </w:rPr>
        <w:t>підпункту 170.2.9 цього пункту</w:t>
      </w:r>
      <w:r w:rsidRPr="009F59FD">
        <w:rPr>
          <w:lang w:val="uk-UA"/>
        </w:rPr>
        <w:t xml:space="preserve"> податковий агент - професійний торговець цінними паперами, включаючи банк, з метою визначення об'єкта оподаткування під час виплати платнику податку доходу за придбані у нього інвестиційні активи враховує документально підтверджені витрати такого платника на придбання цих активів (</w:t>
      </w:r>
      <w:proofErr w:type="spellStart"/>
      <w:r w:rsidRPr="009F59FD">
        <w:rPr>
          <w:lang w:val="uk-UA"/>
        </w:rPr>
        <w:t>абз</w:t>
      </w:r>
      <w:proofErr w:type="spellEnd"/>
      <w:r w:rsidRPr="009F59FD">
        <w:rPr>
          <w:lang w:val="uk-UA"/>
        </w:rPr>
        <w:t xml:space="preserve">. 2 </w:t>
      </w:r>
      <w:r w:rsidRPr="009F59FD">
        <w:rPr>
          <w:color w:val="0000FF"/>
          <w:lang w:val="uk-UA"/>
        </w:rPr>
        <w:t>пп. 170.2.2 п. 170.2 ст. 170 Кодексу</w:t>
      </w:r>
      <w:r w:rsidRPr="009F59FD">
        <w:rPr>
          <w:lang w:val="uk-UA"/>
        </w:rPr>
        <w:t>).</w:t>
      </w:r>
    </w:p>
    <w:p w:rsidR="00D76522" w:rsidRPr="009F59FD" w:rsidRDefault="00870096">
      <w:pPr>
        <w:pStyle w:val="a3"/>
        <w:jc w:val="both"/>
        <w:rPr>
          <w:lang w:val="uk-UA"/>
        </w:rPr>
      </w:pPr>
      <w:r w:rsidRPr="009F59FD">
        <w:rPr>
          <w:lang w:val="uk-UA"/>
        </w:rPr>
        <w:lastRenderedPageBreak/>
        <w:t xml:space="preserve">Запровадження обов'язку податкового агента для професійного торговця цінними паперами, включаючи банк, не звільняє платника податку від обов'язку декларування результатів усіх операцій з купівлі та продажу інвестиційних активів, здійснених протягом звітного (податкового) року як на території України, так і за її межами, за винятком випадків, зазначених в </w:t>
      </w:r>
      <w:r w:rsidRPr="009F59FD">
        <w:rPr>
          <w:color w:val="0000FF"/>
          <w:lang w:val="uk-UA"/>
        </w:rPr>
        <w:t>підпункті 170.2.8 цього пункту</w:t>
      </w:r>
      <w:r w:rsidRPr="009F59FD">
        <w:rPr>
          <w:lang w:val="uk-UA"/>
        </w:rPr>
        <w:t xml:space="preserve"> (</w:t>
      </w:r>
      <w:proofErr w:type="spellStart"/>
      <w:r w:rsidRPr="009F59FD">
        <w:rPr>
          <w:lang w:val="uk-UA"/>
        </w:rPr>
        <w:t>абз</w:t>
      </w:r>
      <w:proofErr w:type="spellEnd"/>
      <w:r w:rsidRPr="009F59FD">
        <w:rPr>
          <w:lang w:val="uk-UA"/>
        </w:rPr>
        <w:t xml:space="preserve">. 2 </w:t>
      </w:r>
      <w:r w:rsidRPr="009F59FD">
        <w:rPr>
          <w:color w:val="0000FF"/>
          <w:lang w:val="uk-UA"/>
        </w:rPr>
        <w:t>пп. 170.2.2 п. 170.2 ст. 170 Кодексу</w:t>
      </w:r>
      <w:r w:rsidRPr="009F59FD">
        <w:rPr>
          <w:lang w:val="uk-UA"/>
        </w:rPr>
        <w:t>).</w:t>
      </w:r>
    </w:p>
    <w:p w:rsidR="00D76522" w:rsidRPr="009F59FD" w:rsidRDefault="00870096">
      <w:pPr>
        <w:pStyle w:val="a3"/>
        <w:jc w:val="both"/>
        <w:rPr>
          <w:lang w:val="uk-UA"/>
        </w:rPr>
      </w:pPr>
      <w:r w:rsidRPr="009F59FD">
        <w:rPr>
          <w:lang w:val="uk-UA"/>
        </w:rPr>
        <w:t xml:space="preserve">Крім того, відповідно до </w:t>
      </w:r>
      <w:r w:rsidRPr="009F59FD">
        <w:rPr>
          <w:color w:val="0000FF"/>
          <w:lang w:val="uk-UA"/>
        </w:rPr>
        <w:t>пп. 170.2.6 п. 170.2 ст. 170 Кодексу</w:t>
      </w:r>
      <w:r w:rsidRPr="009F59FD">
        <w:rPr>
          <w:lang w:val="uk-UA"/>
        </w:rPr>
        <w:t xml:space="preserve"> до складу загального річного оподатковуваного доходу платника податку включається позитивне значення загального фінансового результату операцій з інвестиційними активами за наслідками такого звітного (податкового) року.</w:t>
      </w:r>
    </w:p>
    <w:p w:rsidR="00D76522" w:rsidRPr="009F59FD" w:rsidRDefault="00870096">
      <w:pPr>
        <w:pStyle w:val="a3"/>
        <w:jc w:val="both"/>
        <w:rPr>
          <w:lang w:val="uk-UA"/>
        </w:rPr>
      </w:pPr>
      <w:r w:rsidRPr="009F59FD">
        <w:rPr>
          <w:lang w:val="uk-UA"/>
        </w:rPr>
        <w:t>Загальний фінансовий результат операцій з інвестиційними активами визначається як сума інвестиційних прибутків, отриманих платником податку протягом звітного (податкового) року, зменшена на суму інвестиційних збитків, понесених платником податку протягом такого року.</w:t>
      </w:r>
    </w:p>
    <w:p w:rsidR="00D76522" w:rsidRPr="009F59FD" w:rsidRDefault="00870096">
      <w:pPr>
        <w:pStyle w:val="a3"/>
        <w:jc w:val="both"/>
        <w:rPr>
          <w:lang w:val="uk-UA"/>
        </w:rPr>
      </w:pPr>
      <w:r w:rsidRPr="009F59FD">
        <w:rPr>
          <w:lang w:val="uk-UA"/>
        </w:rPr>
        <w:t xml:space="preserve">Відповідно до змін, внесених до </w:t>
      </w:r>
      <w:proofErr w:type="spellStart"/>
      <w:r w:rsidRPr="009F59FD">
        <w:rPr>
          <w:lang w:val="uk-UA"/>
        </w:rPr>
        <w:t>абз</w:t>
      </w:r>
      <w:proofErr w:type="spellEnd"/>
      <w:r w:rsidRPr="009F59FD">
        <w:rPr>
          <w:lang w:val="uk-UA"/>
        </w:rPr>
        <w:t xml:space="preserve">. другого </w:t>
      </w:r>
      <w:r w:rsidRPr="009F59FD">
        <w:rPr>
          <w:color w:val="0000FF"/>
          <w:lang w:val="uk-UA"/>
        </w:rPr>
        <w:t>п. 167.1 ст. 167 Кодексу</w:t>
      </w:r>
      <w:r w:rsidRPr="009F59FD">
        <w:rPr>
          <w:lang w:val="uk-UA"/>
        </w:rPr>
        <w:t xml:space="preserve"> </w:t>
      </w:r>
      <w:r w:rsidRPr="009F59FD">
        <w:rPr>
          <w:color w:val="0000FF"/>
          <w:lang w:val="uk-UA"/>
        </w:rPr>
        <w:t>Законом України від 27.03.2014 N 1166-VII "Про запобігання фінансової катастрофи та створення передумов для економічного зростання в Україні"</w:t>
      </w:r>
      <w:r w:rsidRPr="009F59FD">
        <w:rPr>
          <w:lang w:val="uk-UA"/>
        </w:rPr>
        <w:t xml:space="preserve"> оподаткування, зокрема, інвестиційного прибутку, нарахованого (виплаченого) на користь фізичних осіб протягом звітного місяця, здійснюється податковим агентом під час кожного нарахування (виплати) із застосуванням 15-відсоткової ставки, встановленої абзацом першим цього пункту, що не виключає обов'язку </w:t>
      </w:r>
      <w:proofErr w:type="spellStart"/>
      <w:r w:rsidRPr="009F59FD">
        <w:rPr>
          <w:lang w:val="uk-UA"/>
        </w:rPr>
        <w:t>отримувача</w:t>
      </w:r>
      <w:proofErr w:type="spellEnd"/>
      <w:r w:rsidRPr="009F59FD">
        <w:rPr>
          <w:lang w:val="uk-UA"/>
        </w:rPr>
        <w:t xml:space="preserve"> таких доходів щодо здійснення річного перерахунку за сукупністю ставок, передбачених </w:t>
      </w:r>
      <w:r w:rsidRPr="009F59FD">
        <w:rPr>
          <w:color w:val="0000FF"/>
          <w:lang w:val="uk-UA"/>
        </w:rPr>
        <w:t>пунктом 167.5 цієї статті</w:t>
      </w:r>
      <w:r w:rsidRPr="009F59FD">
        <w:rPr>
          <w:lang w:val="uk-UA"/>
        </w:rPr>
        <w:t>.</w:t>
      </w:r>
    </w:p>
    <w:p w:rsidR="00D76522" w:rsidRPr="009F59FD" w:rsidRDefault="00870096">
      <w:pPr>
        <w:pStyle w:val="a3"/>
        <w:jc w:val="both"/>
        <w:rPr>
          <w:lang w:val="uk-UA"/>
        </w:rPr>
      </w:pPr>
      <w:r w:rsidRPr="009F59FD">
        <w:rPr>
          <w:color w:val="0000FF"/>
          <w:lang w:val="uk-UA"/>
        </w:rPr>
        <w:t>Пунктом 167.5 ст. 167 Кодексу</w:t>
      </w:r>
      <w:r w:rsidRPr="009F59FD">
        <w:rPr>
          <w:lang w:val="uk-UA"/>
        </w:rPr>
        <w:t xml:space="preserve"> передбачено, що при перерахунку загального річного оподатковуваного доходу для бази оподаткування доходів у формі процентів, обчисленої з урахуванням </w:t>
      </w:r>
      <w:r w:rsidRPr="009F59FD">
        <w:rPr>
          <w:color w:val="0000FF"/>
          <w:lang w:val="uk-UA"/>
        </w:rPr>
        <w:t>пп. 164.2.8 п. 164.2 ст. 164 ПКУ</w:t>
      </w:r>
      <w:r w:rsidRPr="009F59FD">
        <w:rPr>
          <w:lang w:val="uk-UA"/>
        </w:rPr>
        <w:t>, дивідендів, роялті та інвестиційного прибутку, застосовуються такі ставки:</w:t>
      </w:r>
    </w:p>
    <w:p w:rsidR="00D76522" w:rsidRPr="009F59FD" w:rsidRDefault="00870096">
      <w:pPr>
        <w:pStyle w:val="a3"/>
        <w:jc w:val="both"/>
        <w:rPr>
          <w:lang w:val="uk-UA"/>
        </w:rPr>
      </w:pPr>
      <w:r w:rsidRPr="009F59FD">
        <w:rPr>
          <w:lang w:val="uk-UA"/>
        </w:rPr>
        <w:t>якщо база оподаткування звітного податкового року не перевищує 204 прожиткових мінімуми - 15 відсотків;</w:t>
      </w:r>
    </w:p>
    <w:p w:rsidR="00D76522" w:rsidRPr="009F59FD" w:rsidRDefault="00870096">
      <w:pPr>
        <w:pStyle w:val="a3"/>
        <w:jc w:val="both"/>
        <w:rPr>
          <w:lang w:val="uk-UA"/>
        </w:rPr>
      </w:pPr>
      <w:r w:rsidRPr="009F59FD">
        <w:rPr>
          <w:lang w:val="uk-UA"/>
        </w:rPr>
        <w:t>якщо база оподаткування звітного податкового року перевищує 204 прожиткових мінімуми, але не перевищує 396 прожиткових мінімумів, до суми такого перевищення - 20 відсотків;</w:t>
      </w:r>
    </w:p>
    <w:p w:rsidR="00D76522" w:rsidRPr="009F59FD" w:rsidRDefault="00870096">
      <w:pPr>
        <w:pStyle w:val="a3"/>
        <w:jc w:val="both"/>
        <w:rPr>
          <w:lang w:val="uk-UA"/>
        </w:rPr>
      </w:pPr>
      <w:r w:rsidRPr="009F59FD">
        <w:rPr>
          <w:lang w:val="uk-UA"/>
        </w:rPr>
        <w:t>якщо база оподаткування звітного податкового року перевищує 396 прожиткових мінімумів, до суми такого перевищення - 25 відсотків.</w:t>
      </w:r>
    </w:p>
    <w:p w:rsidR="00D76522" w:rsidRPr="009F59FD" w:rsidRDefault="00870096">
      <w:pPr>
        <w:pStyle w:val="a3"/>
        <w:jc w:val="both"/>
        <w:rPr>
          <w:lang w:val="uk-UA"/>
        </w:rPr>
      </w:pPr>
      <w:r w:rsidRPr="009F59FD">
        <w:rPr>
          <w:lang w:val="uk-UA"/>
        </w:rPr>
        <w:t xml:space="preserve">Отже, виходячи з наведеного, доходи у вигляді інвестиційного прибутку (ЦП), крім доходу від операцій, зазначених у </w:t>
      </w:r>
      <w:r w:rsidRPr="009F59FD">
        <w:rPr>
          <w:color w:val="0000FF"/>
          <w:lang w:val="uk-UA"/>
        </w:rPr>
        <w:t>підпунктах 165.1.2</w:t>
      </w:r>
      <w:r w:rsidRPr="009F59FD">
        <w:rPr>
          <w:lang w:val="uk-UA"/>
        </w:rPr>
        <w:t xml:space="preserve">, </w:t>
      </w:r>
      <w:r w:rsidRPr="009F59FD">
        <w:rPr>
          <w:color w:val="0000FF"/>
          <w:lang w:val="uk-UA"/>
        </w:rPr>
        <w:t>165.1.40</w:t>
      </w:r>
      <w:r w:rsidRPr="009F59FD">
        <w:rPr>
          <w:lang w:val="uk-UA"/>
        </w:rPr>
        <w:t xml:space="preserve"> і </w:t>
      </w:r>
      <w:r w:rsidRPr="009F59FD">
        <w:rPr>
          <w:color w:val="0000FF"/>
          <w:lang w:val="uk-UA"/>
        </w:rPr>
        <w:t>165.1.52 пункту 165.1 статті 165</w:t>
      </w:r>
      <w:r w:rsidRPr="009F59FD">
        <w:rPr>
          <w:lang w:val="uk-UA"/>
        </w:rPr>
        <w:t xml:space="preserve">, отримані фізичною особою після 01.07.2014 р., включаються податковим агентом до загального місячного оподатковуваного доходу такої особи, застосовуючи 15-відсотковку ставку податку на доходи фізичних осіб, що не виключає обов'язку </w:t>
      </w:r>
      <w:proofErr w:type="spellStart"/>
      <w:r w:rsidRPr="009F59FD">
        <w:rPr>
          <w:lang w:val="uk-UA"/>
        </w:rPr>
        <w:t>отримувача</w:t>
      </w:r>
      <w:proofErr w:type="spellEnd"/>
      <w:r w:rsidRPr="009F59FD">
        <w:rPr>
          <w:lang w:val="uk-UA"/>
        </w:rPr>
        <w:t xml:space="preserve"> таких доходів щодо здійснення річного перерахунку за сукупністю ставок, передбачених </w:t>
      </w:r>
      <w:r w:rsidRPr="009F59FD">
        <w:rPr>
          <w:color w:val="0000FF"/>
          <w:lang w:val="uk-UA"/>
        </w:rPr>
        <w:t>пунктом 167.5 цієї статті</w:t>
      </w:r>
      <w:r w:rsidRPr="009F59FD">
        <w:rPr>
          <w:lang w:val="uk-UA"/>
        </w:rPr>
        <w:t>.</w:t>
      </w:r>
    </w:p>
    <w:p w:rsidR="00D76522" w:rsidRPr="009F59FD" w:rsidRDefault="00870096">
      <w:pPr>
        <w:pStyle w:val="a3"/>
        <w:jc w:val="both"/>
        <w:rPr>
          <w:lang w:val="uk-UA"/>
        </w:rPr>
      </w:pPr>
      <w:r w:rsidRPr="009F59FD">
        <w:rPr>
          <w:lang w:val="uk-UA"/>
        </w:rPr>
        <w:t> </w:t>
      </w:r>
    </w:p>
    <w:p w:rsidR="00D76522" w:rsidRPr="009F59FD" w:rsidRDefault="00870096">
      <w:pPr>
        <w:pStyle w:val="a3"/>
        <w:jc w:val="right"/>
        <w:rPr>
          <w:lang w:val="uk-UA"/>
        </w:rPr>
      </w:pPr>
      <w:r w:rsidRPr="009F59FD">
        <w:rPr>
          <w:b/>
          <w:bCs/>
          <w:i/>
          <w:iCs/>
          <w:lang w:val="uk-UA"/>
        </w:rPr>
        <w:t>Інформаційно-довідковий департамент Міністерства доходів і зборів України</w:t>
      </w:r>
    </w:p>
    <w:p w:rsidR="00D76522" w:rsidRPr="009F59FD" w:rsidRDefault="00870096">
      <w:pPr>
        <w:pStyle w:val="a3"/>
        <w:jc w:val="right"/>
        <w:rPr>
          <w:lang w:val="uk-UA"/>
        </w:rPr>
      </w:pPr>
      <w:r w:rsidRPr="009F59FD">
        <w:rPr>
          <w:i/>
          <w:iCs/>
          <w:lang w:val="uk-UA"/>
        </w:rPr>
        <w:lastRenderedPageBreak/>
        <w:t xml:space="preserve">Відповіді на питання щодо оподаткування, </w:t>
      </w:r>
      <w:r w:rsidRPr="009F59FD">
        <w:rPr>
          <w:lang w:val="uk-UA"/>
        </w:rPr>
        <w:br/>
      </w:r>
      <w:r w:rsidRPr="009F59FD">
        <w:rPr>
          <w:i/>
          <w:iCs/>
          <w:lang w:val="uk-UA"/>
        </w:rPr>
        <w:t xml:space="preserve">митної справи та єдиного соціального внеску на </w:t>
      </w:r>
      <w:r w:rsidRPr="009F59FD">
        <w:rPr>
          <w:lang w:val="uk-UA"/>
        </w:rPr>
        <w:br/>
      </w:r>
      <w:r w:rsidRPr="009F59FD">
        <w:rPr>
          <w:i/>
          <w:iCs/>
          <w:lang w:val="uk-UA"/>
        </w:rPr>
        <w:t xml:space="preserve">загальнообов'язкове державне соціальне страхування </w:t>
      </w:r>
      <w:r w:rsidRPr="009F59FD">
        <w:rPr>
          <w:lang w:val="uk-UA"/>
        </w:rPr>
        <w:br/>
      </w:r>
      <w:r w:rsidRPr="009F59FD">
        <w:rPr>
          <w:i/>
          <w:iCs/>
          <w:lang w:val="uk-UA"/>
        </w:rPr>
        <w:t xml:space="preserve">можна отримати за телефоном 0-800-501-007 </w:t>
      </w:r>
      <w:r w:rsidRPr="009F59FD">
        <w:rPr>
          <w:lang w:val="uk-UA"/>
        </w:rPr>
        <w:br/>
      </w:r>
      <w:r w:rsidRPr="009F59FD">
        <w:rPr>
          <w:i/>
          <w:iCs/>
          <w:lang w:val="uk-UA"/>
        </w:rPr>
        <w:t>(безкоштовно зі стаціонарних телефонів)</w:t>
      </w:r>
    </w:p>
    <w:p w:rsidR="00D76522" w:rsidRPr="009F59FD" w:rsidRDefault="00870096">
      <w:pPr>
        <w:pStyle w:val="a3"/>
        <w:jc w:val="right"/>
        <w:rPr>
          <w:lang w:val="uk-UA"/>
        </w:rPr>
      </w:pPr>
      <w:r w:rsidRPr="009F59FD">
        <w:rPr>
          <w:lang w:val="uk-UA"/>
        </w:rPr>
        <w:t> </w:t>
      </w:r>
    </w:p>
    <w:p w:rsidR="00D76522" w:rsidRPr="009F59FD" w:rsidRDefault="00870096">
      <w:pPr>
        <w:pStyle w:val="a3"/>
        <w:jc w:val="right"/>
        <w:rPr>
          <w:color w:val="0000FF"/>
          <w:lang w:val="uk-UA"/>
        </w:rPr>
      </w:pPr>
      <w:r w:rsidRPr="009F59FD">
        <w:rPr>
          <w:b/>
          <w:bCs/>
          <w:lang w:val="uk-UA"/>
        </w:rPr>
        <w:t xml:space="preserve">Всеукраїнська мережа ЛІГА:ЗАКОН </w:t>
      </w:r>
      <w:r w:rsidRPr="009F59FD">
        <w:rPr>
          <w:lang w:val="uk-UA"/>
        </w:rPr>
        <w:br/>
      </w:r>
      <w:hyperlink r:id="rId4" w:history="1">
        <w:r w:rsidRPr="009F59FD">
          <w:rPr>
            <w:rStyle w:val="a4"/>
            <w:b/>
            <w:bCs/>
            <w:lang w:val="uk-UA"/>
          </w:rPr>
          <w:t>www.ligazakon.ua</w:t>
        </w:r>
      </w:hyperlink>
    </w:p>
    <w:p w:rsidR="00D76522" w:rsidRPr="009F59FD" w:rsidRDefault="00870096">
      <w:pPr>
        <w:pStyle w:val="a3"/>
        <w:jc w:val="center"/>
        <w:rPr>
          <w:lang w:val="uk-UA"/>
        </w:rPr>
      </w:pPr>
      <w:r w:rsidRPr="009F59FD">
        <w:rPr>
          <w:lang w:val="uk-UA"/>
        </w:rPr>
        <w:t> </w:t>
      </w:r>
    </w:p>
    <w:p w:rsidR="00D76522" w:rsidRPr="009F59FD" w:rsidRDefault="00870096">
      <w:pPr>
        <w:pStyle w:val="a3"/>
        <w:jc w:val="center"/>
        <w:rPr>
          <w:lang w:val="uk-UA"/>
        </w:rPr>
      </w:pPr>
      <w:r w:rsidRPr="009F59FD">
        <w:rPr>
          <w:lang w:val="uk-UA"/>
        </w:rPr>
        <w:t>____________</w:t>
      </w:r>
    </w:p>
    <w:p w:rsidR="00D76522" w:rsidRPr="009F59FD" w:rsidRDefault="00870096">
      <w:pPr>
        <w:pStyle w:val="a3"/>
        <w:jc w:val="center"/>
        <w:rPr>
          <w:sz w:val="20"/>
          <w:szCs w:val="20"/>
          <w:lang w:val="uk-UA"/>
        </w:rPr>
      </w:pPr>
      <w:r w:rsidRPr="009F59FD">
        <w:rPr>
          <w:i/>
          <w:iCs/>
          <w:sz w:val="20"/>
          <w:szCs w:val="20"/>
          <w:lang w:val="uk-UA"/>
        </w:rPr>
        <w:t xml:space="preserve">Матеріали ресурсу "ЗІР" представлені у системах ЛІГА:ЗАКОН </w:t>
      </w:r>
      <w:r w:rsidRPr="009F59FD">
        <w:rPr>
          <w:sz w:val="20"/>
          <w:szCs w:val="20"/>
          <w:lang w:val="uk-UA"/>
        </w:rPr>
        <w:br/>
      </w:r>
      <w:r w:rsidRPr="009F59FD">
        <w:rPr>
          <w:i/>
          <w:iCs/>
          <w:sz w:val="20"/>
          <w:szCs w:val="20"/>
          <w:lang w:val="uk-UA"/>
        </w:rPr>
        <w:t>за погодженням з Міністерством доходів і зборів України (</w:t>
      </w:r>
      <w:proofErr w:type="spellStart"/>
      <w:r w:rsidRPr="009F59FD">
        <w:rPr>
          <w:i/>
          <w:iCs/>
          <w:sz w:val="20"/>
          <w:szCs w:val="20"/>
          <w:lang w:val="uk-UA"/>
        </w:rPr>
        <w:t>zir.minrd.gov.ua</w:t>
      </w:r>
      <w:proofErr w:type="spellEnd"/>
      <w:r w:rsidRPr="009F59FD">
        <w:rPr>
          <w:i/>
          <w:iCs/>
          <w:sz w:val="20"/>
          <w:szCs w:val="20"/>
          <w:lang w:val="uk-UA"/>
        </w:rPr>
        <w:t>)</w:t>
      </w:r>
    </w:p>
    <w:p w:rsidR="00D76522" w:rsidRPr="009F59FD" w:rsidRDefault="00870096">
      <w:pPr>
        <w:pStyle w:val="a3"/>
        <w:jc w:val="center"/>
        <w:rPr>
          <w:sz w:val="20"/>
          <w:szCs w:val="20"/>
          <w:lang w:val="uk-UA"/>
        </w:rPr>
      </w:pPr>
      <w:r w:rsidRPr="009F59FD">
        <w:rPr>
          <w:i/>
          <w:iCs/>
          <w:sz w:val="20"/>
          <w:szCs w:val="20"/>
          <w:lang w:val="uk-UA"/>
        </w:rPr>
        <w:t> </w:t>
      </w:r>
    </w:p>
    <w:p w:rsidR="00D76522" w:rsidRPr="009F59FD" w:rsidRDefault="00870096">
      <w:pPr>
        <w:pStyle w:val="a3"/>
        <w:jc w:val="center"/>
        <w:rPr>
          <w:sz w:val="20"/>
          <w:szCs w:val="20"/>
          <w:lang w:val="uk-UA"/>
        </w:rPr>
      </w:pPr>
      <w:r w:rsidRPr="009F59FD">
        <w:rPr>
          <w:i/>
          <w:iCs/>
          <w:sz w:val="20"/>
          <w:szCs w:val="20"/>
          <w:lang w:val="uk-UA"/>
        </w:rPr>
        <w:t xml:space="preserve">Матеріали, розміщені в системах інформаційно-правового забезпечення ЛІГА:ЗАКОН, </w:t>
      </w:r>
      <w:r w:rsidRPr="009F59FD">
        <w:rPr>
          <w:sz w:val="20"/>
          <w:szCs w:val="20"/>
          <w:lang w:val="uk-UA"/>
        </w:rPr>
        <w:br/>
      </w:r>
      <w:r w:rsidRPr="009F59FD">
        <w:rPr>
          <w:i/>
          <w:iCs/>
          <w:sz w:val="20"/>
          <w:szCs w:val="20"/>
          <w:lang w:val="uk-UA"/>
        </w:rPr>
        <w:t>не можуть бути використані в будь-яких інших електронних базах або друкованих виданнях.</w:t>
      </w:r>
    </w:p>
    <w:p w:rsidR="00D76522" w:rsidRPr="009F59FD" w:rsidRDefault="00870096">
      <w:pPr>
        <w:pStyle w:val="a3"/>
        <w:jc w:val="center"/>
        <w:rPr>
          <w:lang w:val="uk-UA"/>
        </w:rPr>
      </w:pPr>
      <w:r w:rsidRPr="009F59FD">
        <w:rPr>
          <w:lang w:val="uk-UA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0"/>
        <w:gridCol w:w="1215"/>
      </w:tblGrid>
      <w:tr w:rsidR="00D76522" w:rsidRPr="009F59FD">
        <w:trPr>
          <w:tblCellSpacing w:w="15" w:type="dxa"/>
          <w:jc w:val="center"/>
        </w:trPr>
        <w:tc>
          <w:tcPr>
            <w:tcW w:w="4500" w:type="pct"/>
            <w:vAlign w:val="center"/>
            <w:hideMark/>
          </w:tcPr>
          <w:p w:rsidR="00D76522" w:rsidRPr="009F59FD" w:rsidRDefault="00870096">
            <w:pPr>
              <w:rPr>
                <w:rFonts w:eastAsia="Times New Roman"/>
                <w:lang w:val="uk-UA"/>
              </w:rPr>
            </w:pPr>
            <w:r w:rsidRPr="009F59FD">
              <w:rPr>
                <w:rFonts w:eastAsia="Times New Roman"/>
                <w:lang w:val="uk-UA"/>
              </w:rPr>
              <w:t>© ТОВ "Інформаційно-аналітичний центр "ЛІГА", 2014</w:t>
            </w:r>
            <w:r w:rsidRPr="009F59FD">
              <w:rPr>
                <w:rFonts w:eastAsia="Times New Roman"/>
                <w:lang w:val="uk-UA"/>
              </w:rPr>
              <w:br/>
              <w:t>© ТОВ "ЛІГА ЗАКОН", 2014</w:t>
            </w:r>
          </w:p>
        </w:tc>
        <w:tc>
          <w:tcPr>
            <w:tcW w:w="500" w:type="pct"/>
            <w:vAlign w:val="center"/>
            <w:hideMark/>
          </w:tcPr>
          <w:p w:rsidR="00D76522" w:rsidRPr="009F59FD" w:rsidRDefault="00870096">
            <w:pPr>
              <w:rPr>
                <w:rFonts w:eastAsia="Times New Roman"/>
                <w:lang w:val="uk-UA"/>
              </w:rPr>
            </w:pPr>
            <w:r w:rsidRPr="009F59FD">
              <w:rPr>
                <w:rFonts w:eastAsia="Times New Roman"/>
                <w:noProof/>
                <w:lang w:val="uk-UA"/>
              </w:rPr>
              <w:drawing>
                <wp:inline distT="0" distB="0" distL="0" distR="0">
                  <wp:extent cx="695325" cy="314325"/>
                  <wp:effectExtent l="19050" t="0" r="9525" b="0"/>
                  <wp:docPr id="1" name="Рисунок 1" descr="C:\Users\s.moskvin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.moskvin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0096" w:rsidRPr="009F59FD" w:rsidRDefault="00870096">
      <w:pPr>
        <w:rPr>
          <w:rFonts w:eastAsia="Times New Roman"/>
          <w:lang w:val="uk-UA"/>
        </w:rPr>
      </w:pPr>
    </w:p>
    <w:sectPr w:rsidR="00870096" w:rsidRPr="009F59FD" w:rsidSect="00D7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compat/>
  <w:rsids>
    <w:rsidRoot w:val="005830C1"/>
    <w:rsid w:val="005830C1"/>
    <w:rsid w:val="00870096"/>
    <w:rsid w:val="009F59FD"/>
    <w:rsid w:val="00A3697F"/>
    <w:rsid w:val="00D7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22"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rsid w:val="00D765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52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D765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D765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652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59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9F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s.moskvin\AppData\Roaming\Liga70\Client\Session\LOGOTYPE.BMP" TargetMode="External"/><Relationship Id="rId4" Type="http://schemas.openxmlformats.org/officeDocument/2006/relationships/hyperlink" Target="http://www.ligazakon.ua/?syst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s.moskvin</dc:creator>
  <cp:lastModifiedBy>s.moskvin</cp:lastModifiedBy>
  <cp:revision>3</cp:revision>
  <dcterms:created xsi:type="dcterms:W3CDTF">2014-05-22T12:28:00Z</dcterms:created>
  <dcterms:modified xsi:type="dcterms:W3CDTF">2014-05-26T14:28:00Z</dcterms:modified>
</cp:coreProperties>
</file>